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F11752" w:rsidRDefault="00000000">
      <w:pPr>
        <w:spacing w:before="240" w:after="240" w:line="390" w:lineRule="auto"/>
        <w:rPr>
          <w:b/>
          <w:sz w:val="24"/>
          <w:szCs w:val="24"/>
        </w:rPr>
      </w:pPr>
      <w:r>
        <w:rPr>
          <w:b/>
          <w:sz w:val="24"/>
          <w:szCs w:val="24"/>
        </w:rPr>
        <w:t>Jan. 9, 2025</w:t>
      </w:r>
    </w:p>
    <w:p w14:paraId="00000002" w14:textId="77777777" w:rsidR="00F11752" w:rsidRDefault="00000000">
      <w:pPr>
        <w:spacing w:before="240" w:after="240" w:line="390" w:lineRule="auto"/>
        <w:rPr>
          <w:b/>
          <w:sz w:val="24"/>
          <w:szCs w:val="24"/>
        </w:rPr>
      </w:pPr>
      <w:r>
        <w:rPr>
          <w:b/>
          <w:sz w:val="24"/>
          <w:szCs w:val="24"/>
        </w:rPr>
        <w:t>Fintech Meetup: Speaking Proposal</w:t>
      </w:r>
    </w:p>
    <w:p w14:paraId="00000003" w14:textId="77777777" w:rsidR="00F11752" w:rsidRDefault="00000000">
      <w:pPr>
        <w:spacing w:before="240" w:after="240" w:line="390" w:lineRule="auto"/>
        <w:rPr>
          <w:b/>
          <w:sz w:val="24"/>
          <w:szCs w:val="24"/>
        </w:rPr>
      </w:pPr>
      <w:r>
        <w:rPr>
          <w:b/>
          <w:sz w:val="24"/>
          <w:szCs w:val="24"/>
        </w:rPr>
        <w:t>—------</w:t>
      </w:r>
    </w:p>
    <w:p w14:paraId="00000004" w14:textId="77777777" w:rsidR="00F11752" w:rsidRDefault="00000000">
      <w:r>
        <w:t>Apply to Speak Guidelines</w:t>
      </w:r>
    </w:p>
    <w:p w14:paraId="00000005" w14:textId="77777777" w:rsidR="00F11752" w:rsidRDefault="00000000">
      <w:r>
        <w:t>Who Can Apply:</w:t>
      </w:r>
    </w:p>
    <w:p w14:paraId="00000006" w14:textId="77777777" w:rsidR="00F11752" w:rsidRDefault="00000000">
      <w:r>
        <w:t>We welcome applications from all fintech sectors, including banking, lending, payments, and regulators. Consultants, advisors, journalists, and influencers are also welcome.</w:t>
      </w:r>
    </w:p>
    <w:p w14:paraId="00000007" w14:textId="77777777" w:rsidR="00F11752" w:rsidRDefault="00F11752"/>
    <w:p w14:paraId="00000008" w14:textId="77777777" w:rsidR="00F11752" w:rsidRDefault="00000000">
      <w:r>
        <w:t>Application Details:</w:t>
      </w:r>
    </w:p>
    <w:p w14:paraId="00000009" w14:textId="77777777" w:rsidR="00F11752" w:rsidRDefault="00000000">
      <w:r>
        <w:t>Include specific topics for speaker applications and detailed session topics, speakers, and audience takeaways for session applications. We’re looking for new, unpublished insights.</w:t>
      </w:r>
    </w:p>
    <w:p w14:paraId="0000000A" w14:textId="77777777" w:rsidR="00F11752" w:rsidRDefault="00F11752"/>
    <w:p w14:paraId="0000000B" w14:textId="77777777" w:rsidR="00F11752" w:rsidRDefault="00000000">
      <w:r>
        <w:t>Speaker Requirements:</w:t>
      </w:r>
    </w:p>
    <w:p w14:paraId="0000000C" w14:textId="77777777" w:rsidR="00F11752" w:rsidRDefault="00000000">
      <w:r>
        <w:t>Speakers must hold leadership roles (Founders, CEOs, C-suite, general partners, etc.). Sales and marketing professionals are unlikely to be approved.</w:t>
      </w:r>
    </w:p>
    <w:p w14:paraId="0000000D" w14:textId="77777777" w:rsidR="00F11752" w:rsidRDefault="00F11752"/>
    <w:p w14:paraId="0000000E" w14:textId="77777777" w:rsidR="00F11752" w:rsidRDefault="00000000">
      <w:r>
        <w:t>Availability:</w:t>
      </w:r>
    </w:p>
    <w:p w14:paraId="0000000F" w14:textId="77777777" w:rsidR="00F11752" w:rsidRDefault="00000000">
      <w:r>
        <w:t>Ensure all speakers have agreed to participate and are available and willing to travel to Vegas from March 10-13, 2025.</w:t>
      </w:r>
    </w:p>
    <w:p w14:paraId="00000010" w14:textId="77777777" w:rsidR="00F11752" w:rsidRDefault="00F11752"/>
    <w:p w14:paraId="00000011" w14:textId="77777777" w:rsidR="00F11752" w:rsidRDefault="00000000">
      <w:r>
        <w:t>Compensation:</w:t>
      </w:r>
    </w:p>
    <w:p w14:paraId="00000012" w14:textId="77777777" w:rsidR="00F11752" w:rsidRDefault="00000000">
      <w:r>
        <w:t>Speakers receive a complimentary ticket. Travel and expenses are not covered.</w:t>
      </w:r>
    </w:p>
    <w:p w14:paraId="00000013" w14:textId="77777777" w:rsidR="00F11752" w:rsidRDefault="00F11752"/>
    <w:p w14:paraId="00000014" w14:textId="77777777" w:rsidR="00F11752" w:rsidRDefault="00000000">
      <w:pPr>
        <w:rPr>
          <w:b/>
        </w:rPr>
      </w:pPr>
      <w:r>
        <w:rPr>
          <w:b/>
        </w:rPr>
        <w:t>Deadline and Notification:</w:t>
      </w:r>
    </w:p>
    <w:p w14:paraId="00000015" w14:textId="77777777" w:rsidR="00F11752" w:rsidRDefault="00000000">
      <w:pPr>
        <w:rPr>
          <w:b/>
        </w:rPr>
      </w:pPr>
      <w:r>
        <w:rPr>
          <w:b/>
        </w:rPr>
        <w:t>Applications are accepted until January 31, 2025. Decisions are made on a rolling basis with responses within 8 weeks.</w:t>
      </w:r>
    </w:p>
    <w:p w14:paraId="00000016" w14:textId="77777777" w:rsidR="00F11752" w:rsidRDefault="00F11752"/>
    <w:p w14:paraId="00000017" w14:textId="77777777" w:rsidR="00F11752" w:rsidRDefault="00000000">
      <w:r>
        <w:t>—------</w:t>
      </w:r>
    </w:p>
    <w:p w14:paraId="00000018" w14:textId="77777777" w:rsidR="00F11752" w:rsidRDefault="00F11752"/>
    <w:p w14:paraId="00000019" w14:textId="77777777" w:rsidR="00F11752" w:rsidRDefault="00000000">
      <w:r>
        <w:t>Speaker/Moderator Information</w:t>
      </w:r>
    </w:p>
    <w:p w14:paraId="0000001A" w14:textId="77777777" w:rsidR="00F11752" w:rsidRDefault="00000000">
      <w:r>
        <w:t>Pronoun*</w:t>
      </w:r>
    </w:p>
    <w:p w14:paraId="0000001B" w14:textId="77777777" w:rsidR="00F11752" w:rsidRDefault="00000000">
      <w:pPr>
        <w:rPr>
          <w:color w:val="0000FF"/>
        </w:rPr>
      </w:pPr>
      <w:r>
        <w:rPr>
          <w:color w:val="0000FF"/>
        </w:rPr>
        <w:t>He / Him</w:t>
      </w:r>
    </w:p>
    <w:p w14:paraId="0000001C" w14:textId="77777777" w:rsidR="00F11752" w:rsidRDefault="00000000">
      <w:pPr>
        <w:rPr>
          <w:color w:val="0000FF"/>
        </w:rPr>
      </w:pPr>
      <w:r>
        <w:t>First Name*</w:t>
      </w:r>
      <w:r>
        <w:br/>
      </w:r>
      <w:r>
        <w:rPr>
          <w:color w:val="0000FF"/>
        </w:rPr>
        <w:t>Allan</w:t>
      </w:r>
    </w:p>
    <w:p w14:paraId="0000001D" w14:textId="77777777" w:rsidR="00F11752" w:rsidRDefault="00000000">
      <w:pPr>
        <w:rPr>
          <w:color w:val="0000FF"/>
        </w:rPr>
      </w:pPr>
      <w:r>
        <w:t>Last Name*</w:t>
      </w:r>
      <w:r>
        <w:br/>
      </w:r>
      <w:r>
        <w:rPr>
          <w:color w:val="0000FF"/>
        </w:rPr>
        <w:t>Rayson</w:t>
      </w:r>
    </w:p>
    <w:p w14:paraId="0000001E" w14:textId="77777777" w:rsidR="00F11752" w:rsidRDefault="00000000">
      <w:pPr>
        <w:rPr>
          <w:color w:val="0000FF"/>
        </w:rPr>
      </w:pPr>
      <w:r>
        <w:t>Job Title*</w:t>
      </w:r>
      <w:r>
        <w:br/>
      </w:r>
      <w:r>
        <w:rPr>
          <w:color w:val="0000FF"/>
        </w:rPr>
        <w:t>Founder and CEO</w:t>
      </w:r>
    </w:p>
    <w:p w14:paraId="0000001F" w14:textId="77777777" w:rsidR="00F11752" w:rsidRDefault="00000000">
      <w:r>
        <w:t>Job Level*</w:t>
      </w:r>
    </w:p>
    <w:p w14:paraId="00000020" w14:textId="77777777" w:rsidR="00F11752" w:rsidRDefault="00000000">
      <w:pPr>
        <w:rPr>
          <w:color w:val="0000FF"/>
        </w:rPr>
      </w:pPr>
      <w:r>
        <w:rPr>
          <w:color w:val="0000FF"/>
        </w:rPr>
        <w:lastRenderedPageBreak/>
        <w:t>Select - Chairman, CEO or Founder</w:t>
      </w:r>
    </w:p>
    <w:p w14:paraId="00000021" w14:textId="77777777" w:rsidR="00F11752" w:rsidRDefault="00000000">
      <w:pPr>
        <w:rPr>
          <w:color w:val="0000FF"/>
        </w:rPr>
      </w:pPr>
      <w:r>
        <w:t>Organization*</w:t>
      </w:r>
      <w:r>
        <w:br/>
      </w:r>
      <w:r>
        <w:rPr>
          <w:color w:val="0000FF"/>
        </w:rPr>
        <w:t>Finov8r</w:t>
      </w:r>
    </w:p>
    <w:p w14:paraId="00000022" w14:textId="77777777" w:rsidR="00F11752" w:rsidRDefault="00000000">
      <w:r>
        <w:t>Organization Type*</w:t>
      </w:r>
    </w:p>
    <w:p w14:paraId="00000023" w14:textId="77777777" w:rsidR="00F11752" w:rsidRDefault="00000000">
      <w:pPr>
        <w:rPr>
          <w:color w:val="0000FF"/>
        </w:rPr>
      </w:pPr>
      <w:r>
        <w:rPr>
          <w:color w:val="0000FF"/>
        </w:rPr>
        <w:t>Select - Professional Services Firm</w:t>
      </w:r>
    </w:p>
    <w:p w14:paraId="00000024" w14:textId="77777777" w:rsidR="00F11752" w:rsidRDefault="00000000">
      <w:pPr>
        <w:rPr>
          <w:color w:val="0000FF"/>
        </w:rPr>
      </w:pPr>
      <w:r>
        <w:t>Email Address*</w:t>
      </w:r>
      <w:r>
        <w:br/>
      </w:r>
      <w:r>
        <w:rPr>
          <w:color w:val="0000FF"/>
        </w:rPr>
        <w:t>allan@finov8r.com</w:t>
      </w:r>
    </w:p>
    <w:p w14:paraId="00000025" w14:textId="77777777" w:rsidR="00F11752" w:rsidRDefault="00000000">
      <w:r>
        <w:t xml:space="preserve">Describe in 140 characters or less what your organization </w:t>
      </w:r>
      <w:proofErr w:type="gramStart"/>
      <w:r>
        <w:t>does:*</w:t>
      </w:r>
      <w:proofErr w:type="gramEnd"/>
    </w:p>
    <w:p w14:paraId="00000026" w14:textId="77777777" w:rsidR="00F11752" w:rsidRDefault="00000000">
      <w:pPr>
        <w:shd w:val="clear" w:color="auto" w:fill="FFFFFF"/>
        <w:rPr>
          <w:rFonts w:ascii="Georgia" w:eastAsia="Georgia" w:hAnsi="Georgia" w:cs="Georgia"/>
          <w:color w:val="0000FF"/>
          <w:highlight w:val="white"/>
        </w:rPr>
      </w:pPr>
      <w:r>
        <w:rPr>
          <w:rFonts w:ascii="Georgia" w:eastAsia="Georgia" w:hAnsi="Georgia" w:cs="Georgia"/>
          <w:color w:val="0000FF"/>
          <w:highlight w:val="white"/>
        </w:rPr>
        <w:t xml:space="preserve">As a bridge between finance and technology, Finov8r offers embedded advisory consultancy services that support sustainable growth and deliver tangible value for banks, fintechs and mid- market corporates. By embedding Allan Rayson’s expertise within teams, Finov8r provides hands-on advisory services that generate long-term results, helping clients unlock new revenue streams, diversify portfolios, and modernize operations. </w:t>
      </w:r>
    </w:p>
    <w:p w14:paraId="00000027" w14:textId="77777777" w:rsidR="00F11752" w:rsidRDefault="00000000">
      <w:pPr>
        <w:shd w:val="clear" w:color="auto" w:fill="FFFFFF"/>
        <w:rPr>
          <w:rFonts w:ascii="Georgia" w:eastAsia="Georgia" w:hAnsi="Georgia" w:cs="Georgia"/>
          <w:color w:val="0000FF"/>
          <w:highlight w:val="white"/>
        </w:rPr>
      </w:pPr>
      <w:r>
        <w:rPr>
          <w:rFonts w:ascii="Georgia" w:eastAsia="Georgia" w:hAnsi="Georgia" w:cs="Georgia"/>
          <w:color w:val="0000FF"/>
          <w:highlight w:val="white"/>
        </w:rPr>
        <w:t xml:space="preserve"> </w:t>
      </w:r>
    </w:p>
    <w:p w14:paraId="00000028" w14:textId="77777777" w:rsidR="00F11752" w:rsidRDefault="00000000">
      <w:pPr>
        <w:shd w:val="clear" w:color="auto" w:fill="FFFFFF"/>
        <w:rPr>
          <w:color w:val="0000FF"/>
        </w:rPr>
      </w:pPr>
      <w:r>
        <w:rPr>
          <w:rFonts w:ascii="Georgia" w:eastAsia="Georgia" w:hAnsi="Georgia" w:cs="Georgia"/>
          <w:color w:val="0000FF"/>
          <w:highlight w:val="white"/>
        </w:rPr>
        <w:t xml:space="preserve">What sets Finov8r apart is its deep understanding of both operational and technological challenges in the financial industry. Whether transforming legacy systems, simplifying regulatory complexities, or delivering seamless integrations, Finov8r aligns business strategies with cutting-edge technology. This approach ensures compliance while fostering innovation, with a focus on delivering 5x ROI for clients through data-driven insights and customized fintech strategies. </w:t>
      </w:r>
      <w:r>
        <w:rPr>
          <w:rFonts w:ascii="Georgia" w:eastAsia="Georgia" w:hAnsi="Georgia" w:cs="Georgia"/>
          <w:color w:val="0000FF"/>
          <w:highlight w:val="white"/>
        </w:rPr>
        <w:br/>
      </w:r>
    </w:p>
    <w:p w14:paraId="00000029" w14:textId="77777777" w:rsidR="00F11752" w:rsidRDefault="00000000">
      <w:r>
        <w:t>Speaker/Moderator Contact Information and Profile</w:t>
      </w:r>
    </w:p>
    <w:p w14:paraId="0000002A" w14:textId="77777777" w:rsidR="00F11752" w:rsidRPr="002A3EE8" w:rsidRDefault="00000000">
      <w:commentRangeStart w:id="0"/>
      <w:r w:rsidRPr="002A3EE8">
        <w:t>Office Phone Number*</w:t>
      </w:r>
      <w:commentRangeEnd w:id="0"/>
      <w:r w:rsidR="002A3EE8">
        <w:rPr>
          <w:rStyle w:val="CommentReference"/>
        </w:rPr>
        <w:commentReference w:id="0"/>
      </w:r>
    </w:p>
    <w:p w14:paraId="0000002B" w14:textId="77777777" w:rsidR="00F11752" w:rsidRDefault="00F11752">
      <w:pPr>
        <w:rPr>
          <w:highlight w:val="yellow"/>
        </w:rPr>
      </w:pPr>
    </w:p>
    <w:p w14:paraId="0000002C" w14:textId="77777777" w:rsidR="00F11752" w:rsidRDefault="00000000">
      <w:r>
        <w:t>Mobile Phone Number*</w:t>
      </w:r>
    </w:p>
    <w:p w14:paraId="0000002D" w14:textId="77777777" w:rsidR="00F11752" w:rsidRDefault="00000000">
      <w:r>
        <w:rPr>
          <w:color w:val="0000FF"/>
        </w:rPr>
        <w:t xml:space="preserve">512.221.8006 </w:t>
      </w:r>
    </w:p>
    <w:p w14:paraId="0000002E" w14:textId="77777777" w:rsidR="00F11752" w:rsidRDefault="00000000">
      <w:pPr>
        <w:rPr>
          <w:color w:val="0000FF"/>
        </w:rPr>
      </w:pPr>
      <w:r>
        <w:t>Street Address*</w:t>
      </w:r>
      <w:r>
        <w:br/>
      </w:r>
      <w:r>
        <w:rPr>
          <w:color w:val="0000FF"/>
        </w:rPr>
        <w:t>1214 Pasadena Dr., Unit #2</w:t>
      </w:r>
    </w:p>
    <w:p w14:paraId="0000002F" w14:textId="77777777" w:rsidR="00F11752" w:rsidRDefault="00000000">
      <w:r>
        <w:t>City*</w:t>
      </w:r>
    </w:p>
    <w:p w14:paraId="00000030" w14:textId="77777777" w:rsidR="00F11752" w:rsidRDefault="00000000">
      <w:r>
        <w:rPr>
          <w:color w:val="0000FF"/>
        </w:rPr>
        <w:t>Austin</w:t>
      </w:r>
    </w:p>
    <w:p w14:paraId="00000031" w14:textId="77777777" w:rsidR="00F11752" w:rsidRDefault="00000000">
      <w:r>
        <w:t>State/Province/Region*</w:t>
      </w:r>
    </w:p>
    <w:p w14:paraId="00000032" w14:textId="77777777" w:rsidR="00F11752" w:rsidRDefault="00000000">
      <w:r>
        <w:rPr>
          <w:color w:val="0000FF"/>
        </w:rPr>
        <w:t>Texas</w:t>
      </w:r>
      <w:r>
        <w:br/>
        <w:t>Zip/Postal Code*</w:t>
      </w:r>
    </w:p>
    <w:p w14:paraId="00000033" w14:textId="77777777" w:rsidR="00F11752" w:rsidRDefault="00000000">
      <w:pPr>
        <w:rPr>
          <w:color w:val="0000FF"/>
        </w:rPr>
      </w:pPr>
      <w:r>
        <w:rPr>
          <w:color w:val="0000FF"/>
        </w:rPr>
        <w:t>78757</w:t>
      </w:r>
    </w:p>
    <w:p w14:paraId="00000034" w14:textId="77777777" w:rsidR="00F11752" w:rsidRDefault="00F11752"/>
    <w:p w14:paraId="00000035" w14:textId="77777777" w:rsidR="00F11752" w:rsidRDefault="00000000">
      <w:r>
        <w:t>Country*</w:t>
      </w:r>
    </w:p>
    <w:p w14:paraId="00000036" w14:textId="77777777" w:rsidR="00F11752" w:rsidRDefault="00000000">
      <w:pPr>
        <w:rPr>
          <w:color w:val="0000FF"/>
        </w:rPr>
      </w:pPr>
      <w:r>
        <w:rPr>
          <w:color w:val="0000FF"/>
        </w:rPr>
        <w:t>Select - United States</w:t>
      </w:r>
    </w:p>
    <w:p w14:paraId="00000037" w14:textId="77777777" w:rsidR="00F11752" w:rsidRDefault="00000000">
      <w:r>
        <w:t>LinkedIn Profile</w:t>
      </w:r>
      <w:r>
        <w:br/>
      </w:r>
      <w:hyperlink r:id="rId10">
        <w:r>
          <w:rPr>
            <w:color w:val="1155CC"/>
            <w:u w:val="single"/>
          </w:rPr>
          <w:t>https://www.linkedin.com/in/allanrayson/</w:t>
        </w:r>
      </w:hyperlink>
      <w:r>
        <w:br/>
      </w:r>
    </w:p>
    <w:p w14:paraId="00000038" w14:textId="77777777" w:rsidR="00F11752" w:rsidRDefault="00000000">
      <w:pPr>
        <w:rPr>
          <w:b/>
        </w:rPr>
      </w:pPr>
      <w:r>
        <w:t xml:space="preserve">Biography (max 2,000 characters) </w:t>
      </w:r>
    </w:p>
    <w:p w14:paraId="00000039" w14:textId="77777777" w:rsidR="00F11752" w:rsidRDefault="00000000">
      <w:pPr>
        <w:spacing w:before="240" w:after="240"/>
        <w:rPr>
          <w:color w:val="0000FF"/>
        </w:rPr>
      </w:pPr>
      <w:r>
        <w:rPr>
          <w:color w:val="0000FF"/>
        </w:rPr>
        <w:t xml:space="preserve">Allan Rayson is the founder of Finov8r, a leading embedded advisory experience supporting banks, fintechs and corporate. Launched in 2024, Finov8r reflects Allan’s vision of blending </w:t>
      </w:r>
      <w:r>
        <w:rPr>
          <w:color w:val="0000FF"/>
        </w:rPr>
        <w:lastRenderedPageBreak/>
        <w:t>deep industry expertise with hands-on operational leadership to create transformative solutions for clients. Through Finov8r, Allan leverages his extensive network, strategic insights, and a track record of building scalable, revenue-driving strategies to help banks and fintech companies thrive in an ever-evolving financial ecosystem.</w:t>
      </w:r>
    </w:p>
    <w:p w14:paraId="0000003A" w14:textId="77777777" w:rsidR="00F11752" w:rsidRDefault="00000000">
      <w:pPr>
        <w:spacing w:before="240" w:after="240"/>
        <w:rPr>
          <w:color w:val="0000FF"/>
        </w:rPr>
      </w:pPr>
      <w:r>
        <w:rPr>
          <w:color w:val="0000FF"/>
        </w:rPr>
        <w:t>With over 20 years of leadership experience, Allan has held key roles across the banking and fintech landscape. He served as a senior executive at Regions Bank in Central Texas, where he managed a $1 billion portfolio and led significant organizational transformations. At Encore Bank, Allan spearheaded the development of its operational and technology infrastructure, onboarding over 15 vendors and contributing to the bank’s rapid expansion across the southeastern United States. Earlier in his career, Allan co-founded a payments startup, gaining invaluable experience in building and scaling fintech solutions. His expertise spans commercial lending, fintech integration, equity capital raises, and technology implementation, consistently delivering measurable results for the organizations he supports.</w:t>
      </w:r>
    </w:p>
    <w:p w14:paraId="0000003B" w14:textId="77777777" w:rsidR="00F11752" w:rsidRDefault="00000000">
      <w:pPr>
        <w:spacing w:before="240" w:after="240"/>
        <w:rPr>
          <w:color w:val="0000FF"/>
        </w:rPr>
      </w:pPr>
      <w:r>
        <w:rPr>
          <w:color w:val="0000FF"/>
        </w:rPr>
        <w:t>Allan earned his undergraduate degree in marketing and completed his MBA at Texas Tech University in 2000. In 2014, he further enhanced his credentials by obtaining the Certified Private Wealth Advisor designation from the Investment Management Consultants Association and the University of Chicago Booth School of Business. Based in Austin, TX, Allan enjoys spending his free time outdoors with his three sons—Will, Alex, and Sam—engaging in activities like wake surfing, boating, cycling, and enjoying live music.</w:t>
      </w:r>
    </w:p>
    <w:p w14:paraId="0000003C" w14:textId="77777777" w:rsidR="00F11752" w:rsidRDefault="00F11752"/>
    <w:p w14:paraId="0000003D" w14:textId="77777777" w:rsidR="00F11752" w:rsidRDefault="00000000">
      <w:r>
        <w:t>– Topic and Role—</w:t>
      </w:r>
      <w:r>
        <w:br/>
      </w:r>
    </w:p>
    <w:p w14:paraId="0000003F" w14:textId="79738806" w:rsidR="00F11752" w:rsidRPr="002A3EE8" w:rsidRDefault="00000000">
      <w:r w:rsidRPr="002A3EE8">
        <w:t>Topic(s) (Provide a bulleted list of topics you could address at Fintech Meetup):</w:t>
      </w:r>
    </w:p>
    <w:p w14:paraId="00000040" w14:textId="77777777" w:rsidR="00F11752" w:rsidRDefault="00000000">
      <w:pPr>
        <w:spacing w:before="240" w:after="240"/>
        <w:rPr>
          <w:i/>
          <w:color w:val="0000FF"/>
        </w:rPr>
      </w:pPr>
      <w:commentRangeStart w:id="1"/>
      <w:r>
        <w:rPr>
          <w:i/>
          <w:color w:val="0000FF"/>
        </w:rPr>
        <w:t xml:space="preserve">"8 Ways Y’all Can Navigate Digital Banking Like </w:t>
      </w:r>
      <w:proofErr w:type="gramStart"/>
      <w:r>
        <w:rPr>
          <w:i/>
          <w:color w:val="0000FF"/>
        </w:rPr>
        <w:t>a</w:t>
      </w:r>
      <w:proofErr w:type="gramEnd"/>
      <w:r>
        <w:rPr>
          <w:i/>
          <w:color w:val="0000FF"/>
        </w:rPr>
        <w:t xml:space="preserve"> Pro"</w:t>
      </w:r>
      <w:r>
        <w:rPr>
          <w:i/>
          <w:color w:val="0000FF"/>
        </w:rPr>
        <w:br/>
        <w:t>or</w:t>
      </w:r>
      <w:r>
        <w:rPr>
          <w:i/>
          <w:color w:val="0000FF"/>
        </w:rPr>
        <w:br/>
      </w:r>
      <w:r>
        <w:rPr>
          <w:b/>
          <w:i/>
          <w:color w:val="0000FF"/>
        </w:rPr>
        <w:t>“</w:t>
      </w:r>
      <w:r>
        <w:rPr>
          <w:i/>
          <w:color w:val="0000FF"/>
        </w:rPr>
        <w:t>From Pitfalls to Progress: Guiding Banks Through Digital Transformation”</w:t>
      </w:r>
      <w:commentRangeEnd w:id="1"/>
      <w:r>
        <w:commentReference w:id="1"/>
      </w:r>
    </w:p>
    <w:p w14:paraId="00000041" w14:textId="77777777" w:rsidR="00F11752" w:rsidRDefault="00000000">
      <w:pPr>
        <w:spacing w:before="240" w:after="240"/>
        <w:rPr>
          <w:i/>
          <w:color w:val="0000FF"/>
        </w:rPr>
      </w:pPr>
      <w:r>
        <w:rPr>
          <w:b/>
          <w:i/>
          <w:color w:val="0000FF"/>
        </w:rPr>
        <w:t>Session Description:</w:t>
      </w:r>
      <w:r>
        <w:rPr>
          <w:b/>
          <w:i/>
          <w:color w:val="0000FF"/>
        </w:rPr>
        <w:br/>
      </w:r>
      <w:r>
        <w:rPr>
          <w:i/>
          <w:color w:val="0000FF"/>
        </w:rPr>
        <w:t xml:space="preserve"> As digital transformation becomes imperative for </w:t>
      </w:r>
      <w:proofErr w:type="gramStart"/>
      <w:r>
        <w:rPr>
          <w:i/>
          <w:color w:val="0000FF"/>
        </w:rPr>
        <w:t>banks,</w:t>
      </w:r>
      <w:proofErr w:type="gramEnd"/>
      <w:r>
        <w:rPr>
          <w:i/>
          <w:color w:val="0000FF"/>
        </w:rPr>
        <w:t xml:space="preserve"> many leaders find themselves grappling with complex questions: Where do we start? How do we align technology with our strategy? What pitfalls should we avoid? With pressure mounting to deliver customer-centric solutions, streamline operations, and drive revenue, banking leaders need clear, actionable guidance to navigate these challenges.</w:t>
      </w:r>
    </w:p>
    <w:p w14:paraId="00000042" w14:textId="77777777" w:rsidR="00F11752" w:rsidRDefault="00000000">
      <w:pPr>
        <w:spacing w:before="240" w:after="240"/>
        <w:rPr>
          <w:i/>
          <w:color w:val="0000FF"/>
        </w:rPr>
      </w:pPr>
      <w:r>
        <w:rPr>
          <w:i/>
          <w:color w:val="0000FF"/>
        </w:rPr>
        <w:t>This session focuses on the core issues facing banks today in their journey toward digital transformation. Allan Rayson, founder of Finov8r and an experienced fintech and banking strategist, offers a practical framework for overcoming key obstacles, informed by his experience working hands-on with banks and fintechs. Allan’s approach is rooted in real-world application, having helped organizations create digital roadmaps, optimize revenue strategies, and align technology with business goals.</w:t>
      </w:r>
    </w:p>
    <w:p w14:paraId="00000043" w14:textId="77777777" w:rsidR="00F11752" w:rsidRDefault="00000000">
      <w:pPr>
        <w:spacing w:before="240" w:after="240"/>
        <w:rPr>
          <w:i/>
          <w:color w:val="0000FF"/>
        </w:rPr>
      </w:pPr>
      <w:r>
        <w:rPr>
          <w:i/>
          <w:color w:val="0000FF"/>
        </w:rPr>
        <w:lastRenderedPageBreak/>
        <w:t>Attendees will walk away equipped to:</w:t>
      </w:r>
    </w:p>
    <w:p w14:paraId="00000044" w14:textId="77777777" w:rsidR="00F11752" w:rsidRDefault="00000000">
      <w:pPr>
        <w:numPr>
          <w:ilvl w:val="0"/>
          <w:numId w:val="1"/>
        </w:numPr>
        <w:spacing w:before="240"/>
        <w:rPr>
          <w:i/>
          <w:color w:val="0000FF"/>
        </w:rPr>
      </w:pPr>
      <w:r>
        <w:rPr>
          <w:i/>
          <w:color w:val="0000FF"/>
        </w:rPr>
        <w:t>Identify and address the most common pitfalls of digital transformation.</w:t>
      </w:r>
    </w:p>
    <w:p w14:paraId="00000045" w14:textId="77777777" w:rsidR="00F11752" w:rsidRDefault="00000000">
      <w:pPr>
        <w:numPr>
          <w:ilvl w:val="0"/>
          <w:numId w:val="1"/>
        </w:numPr>
        <w:rPr>
          <w:i/>
          <w:color w:val="0000FF"/>
        </w:rPr>
      </w:pPr>
      <w:r>
        <w:rPr>
          <w:i/>
          <w:color w:val="0000FF"/>
        </w:rPr>
        <w:t>Build an actionable roadmap for implementing digital strategies that drive revenue.</w:t>
      </w:r>
    </w:p>
    <w:p w14:paraId="00000046" w14:textId="77777777" w:rsidR="00F11752" w:rsidRDefault="00000000">
      <w:pPr>
        <w:numPr>
          <w:ilvl w:val="0"/>
          <w:numId w:val="1"/>
        </w:numPr>
        <w:spacing w:after="240"/>
        <w:rPr>
          <w:i/>
          <w:color w:val="0000FF"/>
        </w:rPr>
      </w:pPr>
      <w:r>
        <w:rPr>
          <w:i/>
          <w:color w:val="0000FF"/>
        </w:rPr>
        <w:t>Foster cross-functional collaboration to ensure transformation efforts succeed.</w:t>
      </w:r>
    </w:p>
    <w:p w14:paraId="00000047" w14:textId="77777777" w:rsidR="00F11752" w:rsidRDefault="00000000">
      <w:pPr>
        <w:spacing w:before="240" w:after="240"/>
        <w:rPr>
          <w:i/>
          <w:color w:val="0000FF"/>
        </w:rPr>
      </w:pPr>
      <w:r>
        <w:rPr>
          <w:b/>
          <w:i/>
          <w:color w:val="0000FF"/>
        </w:rPr>
        <w:t>Key Challenges Addressed:</w:t>
      </w:r>
      <w:r>
        <w:rPr>
          <w:b/>
          <w:i/>
          <w:color w:val="0000FF"/>
        </w:rPr>
        <w:br/>
      </w:r>
      <w:r>
        <w:rPr>
          <w:i/>
          <w:color w:val="0000FF"/>
        </w:rPr>
        <w:t xml:space="preserve"> Allan will explore eight common obstacles that derail digital transformation:</w:t>
      </w:r>
    </w:p>
    <w:p w14:paraId="00000048" w14:textId="77777777" w:rsidR="00F11752" w:rsidRDefault="00000000">
      <w:pPr>
        <w:numPr>
          <w:ilvl w:val="0"/>
          <w:numId w:val="2"/>
        </w:numPr>
        <w:spacing w:before="240"/>
        <w:rPr>
          <w:i/>
          <w:color w:val="0000FF"/>
        </w:rPr>
      </w:pPr>
      <w:r>
        <w:rPr>
          <w:b/>
          <w:i/>
          <w:color w:val="0000FF"/>
        </w:rPr>
        <w:t>Disconnected Data Systems:</w:t>
      </w:r>
      <w:r>
        <w:rPr>
          <w:i/>
          <w:color w:val="0000FF"/>
        </w:rPr>
        <w:t xml:space="preserve"> Breaking down silos and centralizing data for better decision-making.</w:t>
      </w:r>
    </w:p>
    <w:p w14:paraId="00000049" w14:textId="77777777" w:rsidR="00F11752" w:rsidRDefault="00000000">
      <w:pPr>
        <w:numPr>
          <w:ilvl w:val="0"/>
          <w:numId w:val="2"/>
        </w:numPr>
        <w:rPr>
          <w:i/>
          <w:color w:val="0000FF"/>
        </w:rPr>
      </w:pPr>
      <w:r>
        <w:rPr>
          <w:b/>
          <w:i/>
          <w:color w:val="0000FF"/>
        </w:rPr>
        <w:t>Underutilized Technology Investments:</w:t>
      </w:r>
      <w:r>
        <w:rPr>
          <w:i/>
          <w:color w:val="0000FF"/>
        </w:rPr>
        <w:t xml:space="preserve"> Maximizing ROI on existing tools and avoiding redundancy.</w:t>
      </w:r>
    </w:p>
    <w:p w14:paraId="0000004A" w14:textId="77777777" w:rsidR="00F11752" w:rsidRDefault="00000000">
      <w:pPr>
        <w:numPr>
          <w:ilvl w:val="0"/>
          <w:numId w:val="2"/>
        </w:numPr>
        <w:rPr>
          <w:i/>
          <w:color w:val="0000FF"/>
        </w:rPr>
      </w:pPr>
      <w:r>
        <w:rPr>
          <w:b/>
          <w:i/>
          <w:color w:val="0000FF"/>
        </w:rPr>
        <w:t>Revenue Misalignment:</w:t>
      </w:r>
      <w:r>
        <w:rPr>
          <w:i/>
          <w:color w:val="0000FF"/>
        </w:rPr>
        <w:t xml:space="preserve"> Prioritizing profit-generating initiatives over purely operational fixes.</w:t>
      </w:r>
    </w:p>
    <w:p w14:paraId="0000004B" w14:textId="77777777" w:rsidR="00F11752" w:rsidRDefault="00000000">
      <w:pPr>
        <w:numPr>
          <w:ilvl w:val="0"/>
          <w:numId w:val="2"/>
        </w:numPr>
        <w:rPr>
          <w:i/>
          <w:color w:val="0000FF"/>
        </w:rPr>
      </w:pPr>
      <w:r>
        <w:rPr>
          <w:b/>
          <w:i/>
          <w:color w:val="0000FF"/>
        </w:rPr>
        <w:t>Vendor Contract Weaknesses:</w:t>
      </w:r>
      <w:r>
        <w:rPr>
          <w:i/>
          <w:color w:val="0000FF"/>
        </w:rPr>
        <w:t xml:space="preserve"> Structuring agreements to be flexible and aligned with digital goals.</w:t>
      </w:r>
    </w:p>
    <w:p w14:paraId="0000004C" w14:textId="77777777" w:rsidR="00F11752" w:rsidRDefault="00000000">
      <w:pPr>
        <w:numPr>
          <w:ilvl w:val="0"/>
          <w:numId w:val="2"/>
        </w:numPr>
        <w:rPr>
          <w:i/>
          <w:color w:val="0000FF"/>
        </w:rPr>
      </w:pPr>
      <w:r>
        <w:rPr>
          <w:b/>
          <w:i/>
          <w:color w:val="0000FF"/>
        </w:rPr>
        <w:t>Stakeholder Communication Gaps:</w:t>
      </w:r>
      <w:r>
        <w:rPr>
          <w:i/>
          <w:color w:val="0000FF"/>
        </w:rPr>
        <w:t xml:space="preserve"> Ensuring alignment with boards and executive leadership.</w:t>
      </w:r>
    </w:p>
    <w:p w14:paraId="0000004D" w14:textId="77777777" w:rsidR="00F11752" w:rsidRDefault="00000000">
      <w:pPr>
        <w:numPr>
          <w:ilvl w:val="0"/>
          <w:numId w:val="2"/>
        </w:numPr>
        <w:rPr>
          <w:i/>
          <w:color w:val="0000FF"/>
        </w:rPr>
      </w:pPr>
      <w:r>
        <w:rPr>
          <w:b/>
          <w:i/>
          <w:color w:val="0000FF"/>
        </w:rPr>
        <w:t>Third-Party Risk Management:</w:t>
      </w:r>
      <w:r>
        <w:rPr>
          <w:i/>
          <w:color w:val="0000FF"/>
        </w:rPr>
        <w:t xml:space="preserve"> Addressing continuity risks from vendors and technology partners.</w:t>
      </w:r>
    </w:p>
    <w:p w14:paraId="0000004E" w14:textId="77777777" w:rsidR="00F11752" w:rsidRDefault="00000000">
      <w:pPr>
        <w:numPr>
          <w:ilvl w:val="0"/>
          <w:numId w:val="2"/>
        </w:numPr>
        <w:rPr>
          <w:i/>
          <w:color w:val="0000FF"/>
        </w:rPr>
      </w:pPr>
      <w:r>
        <w:rPr>
          <w:b/>
          <w:i/>
          <w:color w:val="0000FF"/>
        </w:rPr>
        <w:t>Organizational Misalignment:</w:t>
      </w:r>
      <w:r>
        <w:rPr>
          <w:i/>
          <w:color w:val="0000FF"/>
        </w:rPr>
        <w:t xml:space="preserve"> Aligning teams and processes to foster collaboration and efficiency.</w:t>
      </w:r>
    </w:p>
    <w:p w14:paraId="0000004F" w14:textId="77777777" w:rsidR="00F11752" w:rsidRDefault="00000000">
      <w:pPr>
        <w:numPr>
          <w:ilvl w:val="0"/>
          <w:numId w:val="2"/>
        </w:numPr>
        <w:spacing w:after="240"/>
        <w:rPr>
          <w:i/>
          <w:color w:val="0000FF"/>
        </w:rPr>
      </w:pPr>
      <w:r>
        <w:rPr>
          <w:b/>
          <w:i/>
          <w:color w:val="0000FF"/>
        </w:rPr>
        <w:t>Late Roadmap Development:</w:t>
      </w:r>
      <w:r>
        <w:rPr>
          <w:i/>
          <w:color w:val="0000FF"/>
        </w:rPr>
        <w:t xml:space="preserve"> Developing a transformation strategy early to capture quick wins.</w:t>
      </w:r>
    </w:p>
    <w:p w14:paraId="00000050" w14:textId="77777777" w:rsidR="00F11752" w:rsidRDefault="00000000">
      <w:pPr>
        <w:spacing w:before="240" w:after="240"/>
        <w:rPr>
          <w:i/>
          <w:color w:val="0000FF"/>
        </w:rPr>
      </w:pPr>
      <w:r>
        <w:rPr>
          <w:b/>
          <w:i/>
          <w:color w:val="0000FF"/>
        </w:rPr>
        <w:t>Areas of Expertise Allan Rayson Can Address:</w:t>
      </w:r>
      <w:r>
        <w:rPr>
          <w:b/>
          <w:i/>
          <w:color w:val="0000FF"/>
        </w:rPr>
        <w:br/>
      </w:r>
      <w:r>
        <w:rPr>
          <w:i/>
          <w:color w:val="0000FF"/>
        </w:rPr>
        <w:t xml:space="preserve"> In addition to exploring the above challenges, Allan can tailor his insights to cover a range of relevant topics, including:</w:t>
      </w:r>
    </w:p>
    <w:p w14:paraId="00000051" w14:textId="77777777" w:rsidR="00F11752" w:rsidRDefault="00000000">
      <w:pPr>
        <w:numPr>
          <w:ilvl w:val="0"/>
          <w:numId w:val="3"/>
        </w:numPr>
        <w:spacing w:before="240"/>
        <w:rPr>
          <w:i/>
          <w:color w:val="0000FF"/>
        </w:rPr>
      </w:pPr>
      <w:r>
        <w:rPr>
          <w:i/>
          <w:color w:val="0000FF"/>
        </w:rPr>
        <w:t>Strategies for modernizing legacy systems while minimizing disruption.</w:t>
      </w:r>
    </w:p>
    <w:p w14:paraId="00000052" w14:textId="77777777" w:rsidR="00F11752" w:rsidRDefault="00000000">
      <w:pPr>
        <w:numPr>
          <w:ilvl w:val="0"/>
          <w:numId w:val="3"/>
        </w:numPr>
        <w:rPr>
          <w:i/>
          <w:color w:val="0000FF"/>
        </w:rPr>
      </w:pPr>
      <w:r>
        <w:rPr>
          <w:i/>
          <w:color w:val="0000FF"/>
        </w:rPr>
        <w:t>How to align fintech partnerships with core banking objectives.</w:t>
      </w:r>
    </w:p>
    <w:p w14:paraId="00000053" w14:textId="77777777" w:rsidR="00F11752" w:rsidRDefault="00000000">
      <w:pPr>
        <w:numPr>
          <w:ilvl w:val="0"/>
          <w:numId w:val="3"/>
        </w:numPr>
        <w:rPr>
          <w:i/>
          <w:color w:val="0000FF"/>
        </w:rPr>
      </w:pPr>
      <w:r>
        <w:rPr>
          <w:i/>
          <w:color w:val="0000FF"/>
        </w:rPr>
        <w:t>Best practices for digitizing customer journeys, from loan origination to payments.</w:t>
      </w:r>
    </w:p>
    <w:p w14:paraId="00000054" w14:textId="77777777" w:rsidR="00F11752" w:rsidRDefault="00000000">
      <w:pPr>
        <w:numPr>
          <w:ilvl w:val="0"/>
          <w:numId w:val="3"/>
        </w:numPr>
        <w:rPr>
          <w:i/>
          <w:color w:val="0000FF"/>
        </w:rPr>
      </w:pPr>
      <w:r>
        <w:rPr>
          <w:i/>
          <w:color w:val="0000FF"/>
        </w:rPr>
        <w:t>Creating scalable digital strategies for community and regional banks.</w:t>
      </w:r>
    </w:p>
    <w:p w14:paraId="00000055" w14:textId="77777777" w:rsidR="00F11752" w:rsidRDefault="00000000">
      <w:pPr>
        <w:numPr>
          <w:ilvl w:val="0"/>
          <w:numId w:val="3"/>
        </w:numPr>
        <w:rPr>
          <w:i/>
          <w:color w:val="0000FF"/>
        </w:rPr>
      </w:pPr>
      <w:r>
        <w:rPr>
          <w:i/>
          <w:color w:val="0000FF"/>
        </w:rPr>
        <w:t>Maximizing deposits and fee revenue through digital innovation.</w:t>
      </w:r>
    </w:p>
    <w:p w14:paraId="00000056" w14:textId="77777777" w:rsidR="00F11752" w:rsidRDefault="00000000">
      <w:pPr>
        <w:numPr>
          <w:ilvl w:val="0"/>
          <w:numId w:val="3"/>
        </w:numPr>
        <w:rPr>
          <w:i/>
          <w:color w:val="0000FF"/>
        </w:rPr>
      </w:pPr>
      <w:r>
        <w:rPr>
          <w:i/>
          <w:color w:val="0000FF"/>
        </w:rPr>
        <w:t>Overcoming resistance to change within banking organizations.</w:t>
      </w:r>
    </w:p>
    <w:p w14:paraId="00000057" w14:textId="77777777" w:rsidR="00F11752" w:rsidRDefault="00000000">
      <w:pPr>
        <w:numPr>
          <w:ilvl w:val="0"/>
          <w:numId w:val="3"/>
        </w:numPr>
        <w:rPr>
          <w:i/>
          <w:color w:val="0000FF"/>
        </w:rPr>
      </w:pPr>
      <w:r>
        <w:rPr>
          <w:i/>
          <w:color w:val="0000FF"/>
        </w:rPr>
        <w:t>Using data and analytics to personalize customer experiences and drive growth.</w:t>
      </w:r>
    </w:p>
    <w:p w14:paraId="00000058" w14:textId="77777777" w:rsidR="00F11752" w:rsidRDefault="00000000">
      <w:pPr>
        <w:numPr>
          <w:ilvl w:val="0"/>
          <w:numId w:val="3"/>
        </w:numPr>
        <w:rPr>
          <w:i/>
          <w:color w:val="0000FF"/>
        </w:rPr>
      </w:pPr>
      <w:r>
        <w:rPr>
          <w:i/>
          <w:color w:val="0000FF"/>
        </w:rPr>
        <w:t>Lessons learned from embedding digital banking solutions in regulated environments.</w:t>
      </w:r>
    </w:p>
    <w:p w14:paraId="00000059" w14:textId="77777777" w:rsidR="00F11752" w:rsidRDefault="00000000">
      <w:pPr>
        <w:numPr>
          <w:ilvl w:val="0"/>
          <w:numId w:val="3"/>
        </w:numPr>
        <w:rPr>
          <w:i/>
          <w:color w:val="0000FF"/>
        </w:rPr>
      </w:pPr>
      <w:r>
        <w:rPr>
          <w:i/>
          <w:color w:val="0000FF"/>
        </w:rPr>
        <w:t>Evaluating and negotiating vendor contracts to align with long-term goals.</w:t>
      </w:r>
    </w:p>
    <w:p w14:paraId="0000005A" w14:textId="77777777" w:rsidR="00F11752" w:rsidRDefault="00000000">
      <w:pPr>
        <w:numPr>
          <w:ilvl w:val="0"/>
          <w:numId w:val="3"/>
        </w:numPr>
        <w:spacing w:after="240"/>
        <w:rPr>
          <w:i/>
          <w:color w:val="0000FF"/>
        </w:rPr>
      </w:pPr>
      <w:r>
        <w:rPr>
          <w:i/>
          <w:color w:val="0000FF"/>
        </w:rPr>
        <w:t>Leveraging early wins to build momentum for larger transformation initiatives.</w:t>
      </w:r>
    </w:p>
    <w:p w14:paraId="0000005B" w14:textId="77777777" w:rsidR="00F11752" w:rsidRDefault="00000000">
      <w:pPr>
        <w:spacing w:before="240" w:after="240"/>
        <w:rPr>
          <w:b/>
          <w:i/>
          <w:color w:val="0000FF"/>
        </w:rPr>
      </w:pPr>
      <w:r>
        <w:rPr>
          <w:b/>
          <w:i/>
          <w:color w:val="0000FF"/>
        </w:rPr>
        <w:t>Learning Objectives:</w:t>
      </w:r>
    </w:p>
    <w:p w14:paraId="0000005C" w14:textId="77777777" w:rsidR="00F11752" w:rsidRDefault="00000000">
      <w:pPr>
        <w:numPr>
          <w:ilvl w:val="0"/>
          <w:numId w:val="4"/>
        </w:numPr>
        <w:spacing w:before="240"/>
        <w:rPr>
          <w:i/>
          <w:color w:val="0000FF"/>
        </w:rPr>
      </w:pPr>
      <w:r>
        <w:rPr>
          <w:i/>
          <w:color w:val="0000FF"/>
        </w:rPr>
        <w:t>Provide banking leaders with a clear framework to tackle digital transformation.</w:t>
      </w:r>
    </w:p>
    <w:p w14:paraId="0000005D" w14:textId="77777777" w:rsidR="00F11752" w:rsidRDefault="00000000">
      <w:pPr>
        <w:numPr>
          <w:ilvl w:val="0"/>
          <w:numId w:val="4"/>
        </w:numPr>
        <w:rPr>
          <w:i/>
          <w:color w:val="0000FF"/>
        </w:rPr>
      </w:pPr>
      <w:r>
        <w:rPr>
          <w:i/>
          <w:color w:val="0000FF"/>
        </w:rPr>
        <w:t>Highlight practical strategies to overcome technical, operational, and cultural challenges.</w:t>
      </w:r>
    </w:p>
    <w:p w14:paraId="0000005E" w14:textId="77777777" w:rsidR="00F11752" w:rsidRDefault="00000000">
      <w:pPr>
        <w:numPr>
          <w:ilvl w:val="0"/>
          <w:numId w:val="4"/>
        </w:numPr>
        <w:spacing w:after="240"/>
        <w:rPr>
          <w:i/>
          <w:color w:val="0000FF"/>
        </w:rPr>
      </w:pPr>
      <w:r>
        <w:rPr>
          <w:i/>
          <w:color w:val="0000FF"/>
        </w:rPr>
        <w:lastRenderedPageBreak/>
        <w:t>Empower attendees with tools to implement quick wins while aligning long-term transformation with growth objectives.</w:t>
      </w:r>
      <w:r>
        <w:rPr>
          <w:color w:val="0000FF"/>
        </w:rPr>
        <w:br/>
      </w:r>
    </w:p>
    <w:p w14:paraId="0000005F" w14:textId="77777777" w:rsidR="00F11752" w:rsidRDefault="00000000">
      <w:r>
        <w:t>Proposed Role (select all that apply</w:t>
      </w:r>
      <w:proofErr w:type="gramStart"/>
      <w:r>
        <w:t>):*</w:t>
      </w:r>
      <w:proofErr w:type="gramEnd"/>
    </w:p>
    <w:p w14:paraId="00000060" w14:textId="77777777" w:rsidR="00F11752" w:rsidRDefault="00000000">
      <w:r>
        <w:t>Session: Panelist</w:t>
      </w:r>
    </w:p>
    <w:p w14:paraId="00000061" w14:textId="77777777" w:rsidR="00F11752" w:rsidRDefault="00000000">
      <w:pPr>
        <w:rPr>
          <w:color w:val="0000FF"/>
        </w:rPr>
      </w:pPr>
      <w:r>
        <w:rPr>
          <w:color w:val="0000FF"/>
        </w:rPr>
        <w:t>Session: Presenter</w:t>
      </w:r>
    </w:p>
    <w:p w14:paraId="00000062" w14:textId="77777777" w:rsidR="00F11752" w:rsidRDefault="00000000">
      <w:r>
        <w:t>Session: Moderator</w:t>
      </w:r>
    </w:p>
    <w:p w14:paraId="00000063" w14:textId="77777777" w:rsidR="00F11752" w:rsidRDefault="00000000">
      <w:proofErr w:type="spellStart"/>
      <w:r>
        <w:t>Tabletalks</w:t>
      </w:r>
      <w:proofErr w:type="spellEnd"/>
      <w:r>
        <w:t>: Moderator/Expert</w:t>
      </w:r>
    </w:p>
    <w:p w14:paraId="00000064" w14:textId="77777777" w:rsidR="00F11752" w:rsidRDefault="00000000">
      <w:r>
        <w:t>Videos (Please include a link to any videos of previous speaking engagements):</w:t>
      </w:r>
      <w:r>
        <w:br/>
      </w:r>
    </w:p>
    <w:p w14:paraId="00000065" w14:textId="77777777" w:rsidR="00F11752" w:rsidRDefault="00000000">
      <w:commentRangeStart w:id="2"/>
      <w:r>
        <w:t>Announcements/Press Releases</w:t>
      </w:r>
    </w:p>
    <w:p w14:paraId="00000066" w14:textId="77777777" w:rsidR="00F11752" w:rsidRDefault="00000000">
      <w:r>
        <w:t xml:space="preserve">Will you be making an announcement at Fintech </w:t>
      </w:r>
      <w:proofErr w:type="gramStart"/>
      <w:r>
        <w:t>Meetup?:</w:t>
      </w:r>
      <w:proofErr w:type="gramEnd"/>
      <w:r>
        <w:t>*</w:t>
      </w:r>
      <w:r>
        <w:br/>
      </w:r>
    </w:p>
    <w:p w14:paraId="00000067" w14:textId="77777777" w:rsidR="00F11752" w:rsidRDefault="00000000">
      <w:proofErr w:type="spellStart"/>
      <w:r>
        <w:t>SelectYesNo</w:t>
      </w:r>
      <w:proofErr w:type="spellEnd"/>
      <w:r>
        <w:br/>
      </w:r>
      <w:commentRangeEnd w:id="2"/>
      <w:r>
        <w:commentReference w:id="2"/>
      </w:r>
    </w:p>
    <w:p w14:paraId="00000068" w14:textId="77777777" w:rsidR="00F11752" w:rsidRDefault="00000000">
      <w:r>
        <w:t xml:space="preserve">– PR Agencies – </w:t>
      </w:r>
    </w:p>
    <w:p w14:paraId="00000069" w14:textId="77777777" w:rsidR="00F11752" w:rsidRDefault="00000000">
      <w:r>
        <w:t xml:space="preserve">Has your client approved this submission on their </w:t>
      </w:r>
      <w:proofErr w:type="gramStart"/>
      <w:r>
        <w:t>behalf?:</w:t>
      </w:r>
      <w:proofErr w:type="gramEnd"/>
    </w:p>
    <w:p w14:paraId="0000006A" w14:textId="77777777" w:rsidR="00F11752" w:rsidRDefault="00000000">
      <w:pPr>
        <w:rPr>
          <w:color w:val="0000FF"/>
        </w:rPr>
      </w:pPr>
      <w:r>
        <w:rPr>
          <w:color w:val="0000FF"/>
        </w:rPr>
        <w:t>Select - Yes</w:t>
      </w:r>
      <w:r>
        <w:rPr>
          <w:color w:val="0000FF"/>
        </w:rPr>
        <w:br/>
      </w:r>
    </w:p>
    <w:p w14:paraId="0000006B" w14:textId="77777777" w:rsidR="00F11752" w:rsidRDefault="00000000">
      <w:r>
        <w:t>Secondary Contact Information</w:t>
      </w:r>
    </w:p>
    <w:p w14:paraId="0000006C" w14:textId="77777777" w:rsidR="00F11752" w:rsidRDefault="00000000">
      <w:r>
        <w:t>If you are submitting a speaking proposal on behalf of a client or co-worker or if you would like us to include a secondary contact on our correspondence regarding your speaking proposal, please indicate below.</w:t>
      </w:r>
    </w:p>
    <w:p w14:paraId="0000006D" w14:textId="77777777" w:rsidR="00F11752" w:rsidRDefault="00000000">
      <w:r>
        <w:t>Pronoun</w:t>
      </w:r>
    </w:p>
    <w:p w14:paraId="0000006E" w14:textId="77777777" w:rsidR="00F11752" w:rsidRDefault="00000000">
      <w:pPr>
        <w:rPr>
          <w:color w:val="0000FF"/>
        </w:rPr>
      </w:pPr>
      <w:r>
        <w:rPr>
          <w:color w:val="0000FF"/>
        </w:rPr>
        <w:t>He / Him</w:t>
      </w:r>
      <w:r>
        <w:rPr>
          <w:color w:val="0000FF"/>
        </w:rPr>
        <w:br/>
      </w:r>
    </w:p>
    <w:p w14:paraId="0000006F" w14:textId="77777777" w:rsidR="00F11752" w:rsidRDefault="00000000">
      <w:r>
        <w:t>First Name</w:t>
      </w:r>
      <w:r>
        <w:br/>
      </w:r>
      <w:r>
        <w:rPr>
          <w:color w:val="0000FF"/>
        </w:rPr>
        <w:t>Angelo</w:t>
      </w:r>
      <w:r>
        <w:br/>
      </w:r>
    </w:p>
    <w:p w14:paraId="00000070" w14:textId="77777777" w:rsidR="00F11752" w:rsidRDefault="00000000">
      <w:pPr>
        <w:rPr>
          <w:color w:val="0000FF"/>
        </w:rPr>
      </w:pPr>
      <w:r>
        <w:rPr>
          <w:color w:val="0000FF"/>
        </w:rPr>
        <w:t>Last Name</w:t>
      </w:r>
      <w:r>
        <w:rPr>
          <w:color w:val="0000FF"/>
        </w:rPr>
        <w:br/>
        <w:t>Jones</w:t>
      </w:r>
      <w:r>
        <w:rPr>
          <w:color w:val="0000FF"/>
        </w:rPr>
        <w:br/>
      </w:r>
    </w:p>
    <w:p w14:paraId="00000071" w14:textId="77777777" w:rsidR="00F11752" w:rsidRDefault="00000000">
      <w:r>
        <w:t>Job Title</w:t>
      </w:r>
      <w:r>
        <w:br/>
      </w:r>
      <w:r>
        <w:rPr>
          <w:color w:val="0000FF"/>
        </w:rPr>
        <w:t xml:space="preserve">Account Supervisor </w:t>
      </w:r>
      <w:r>
        <w:br/>
      </w:r>
    </w:p>
    <w:p w14:paraId="00000072" w14:textId="77777777" w:rsidR="00F11752" w:rsidRDefault="00000000">
      <w:r>
        <w:t>Job Level</w:t>
      </w:r>
    </w:p>
    <w:p w14:paraId="00000073" w14:textId="77777777" w:rsidR="00F11752" w:rsidRDefault="00000000">
      <w:r>
        <w:rPr>
          <w:color w:val="0000FF"/>
        </w:rPr>
        <w:t>Select- Other</w:t>
      </w:r>
      <w:r>
        <w:br/>
      </w:r>
    </w:p>
    <w:p w14:paraId="00000074" w14:textId="77777777" w:rsidR="00F11752" w:rsidRDefault="00000000">
      <w:r>
        <w:t>Organization</w:t>
      </w:r>
      <w:r>
        <w:br/>
      </w:r>
      <w:r>
        <w:rPr>
          <w:color w:val="0000FF"/>
        </w:rPr>
        <w:t>William Mills Agency</w:t>
      </w:r>
      <w:r>
        <w:br/>
      </w:r>
    </w:p>
    <w:p w14:paraId="00000075" w14:textId="77777777" w:rsidR="00F11752" w:rsidRDefault="00000000">
      <w:r>
        <w:lastRenderedPageBreak/>
        <w:t>Email Address</w:t>
      </w:r>
      <w:r>
        <w:br/>
      </w:r>
      <w:hyperlink r:id="rId11">
        <w:r>
          <w:rPr>
            <w:color w:val="1155CC"/>
            <w:u w:val="single"/>
          </w:rPr>
          <w:t>angelo@williammills.com</w:t>
        </w:r>
      </w:hyperlink>
      <w:r>
        <w:br/>
      </w:r>
    </w:p>
    <w:p w14:paraId="00000076" w14:textId="77777777" w:rsidR="00F11752" w:rsidRDefault="00000000">
      <w:r>
        <w:t>Mobile phone number</w:t>
      </w:r>
    </w:p>
    <w:p w14:paraId="00000077" w14:textId="77777777" w:rsidR="00F11752" w:rsidRDefault="00000000">
      <w:pPr>
        <w:rPr>
          <w:color w:val="0000FF"/>
        </w:rPr>
      </w:pPr>
      <w:r>
        <w:rPr>
          <w:color w:val="0000FF"/>
        </w:rPr>
        <w:t>678-781-7230</w:t>
      </w:r>
    </w:p>
    <w:p w14:paraId="00000078" w14:textId="77777777" w:rsidR="00F11752" w:rsidRDefault="00F11752"/>
    <w:p w14:paraId="00000079" w14:textId="77777777" w:rsidR="00F11752" w:rsidRDefault="00F11752"/>
    <w:sectPr w:rsidR="00F1175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ngelo Jones" w:date="2025-01-09T12:26:00Z" w:initials="AJ">
    <w:p w14:paraId="60364EFB" w14:textId="77777777" w:rsidR="002A3EE8" w:rsidRDefault="002A3EE8" w:rsidP="002A3EE8">
      <w:r>
        <w:rPr>
          <w:rStyle w:val="CommentReference"/>
        </w:rPr>
        <w:annotationRef/>
      </w:r>
      <w:r>
        <w:rPr>
          <w:sz w:val="20"/>
          <w:szCs w:val="20"/>
        </w:rPr>
        <w:t xml:space="preserve">I don’t believe I have this number for you, Allan. </w:t>
      </w:r>
    </w:p>
  </w:comment>
  <w:comment w:id="1" w:author="Angelo Jones II" w:date="2025-01-09T17:24:00Z" w:initials="">
    <w:p w14:paraId="0000007A" w14:textId="5B97E2ED" w:rsidR="00F11752" w:rsidRDefault="00000000">
      <w:pPr>
        <w:widowControl w:val="0"/>
        <w:pBdr>
          <w:top w:val="nil"/>
          <w:left w:val="nil"/>
          <w:bottom w:val="nil"/>
          <w:right w:val="nil"/>
          <w:between w:val="nil"/>
        </w:pBdr>
        <w:spacing w:line="240" w:lineRule="auto"/>
        <w:rPr>
          <w:color w:val="000000"/>
        </w:rPr>
      </w:pPr>
      <w:r>
        <w:rPr>
          <w:color w:val="000000"/>
        </w:rPr>
        <w:t>I provided our 8 common pitfalls topics and bulleted a list of areas you can speak to. Also, let me know your preference of title. I wanted to bring out a bit of "Texas energy" in the first as it fits you. The second is the more standard, boring and tamed title.</w:t>
      </w:r>
    </w:p>
  </w:comment>
  <w:comment w:id="2" w:author="Angelo Jones II" w:date="2025-01-09T16:41:00Z" w:initials="">
    <w:p w14:paraId="0000007B" w14:textId="77777777" w:rsidR="00F11752" w:rsidRDefault="00000000">
      <w:pPr>
        <w:widowControl w:val="0"/>
        <w:pBdr>
          <w:top w:val="nil"/>
          <w:left w:val="nil"/>
          <w:bottom w:val="nil"/>
          <w:right w:val="nil"/>
          <w:between w:val="nil"/>
        </w:pBdr>
        <w:spacing w:line="240" w:lineRule="auto"/>
        <w:rPr>
          <w:color w:val="000000"/>
        </w:rPr>
      </w:pPr>
      <w:r>
        <w:rPr>
          <w:color w:val="000000"/>
        </w:rPr>
        <w:t>Something for us to consider. We could line an announcement up with Fintech Meetup to drop at the show, or maybe announce the news a couple of weeks earlier and use Fintech Meetup as a way for you to speak more in-depth with bankers, using the news as a hook. We can discuss.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0364EFB" w15:done="0"/>
  <w15:commentEx w15:paraId="0000007A" w15:done="0"/>
  <w15:commentEx w15:paraId="000000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877C7AC" w16cex:dateUtc="2025-01-09T17: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0364EFB" w16cid:durableId="6877C7AC"/>
  <w16cid:commentId w16cid:paraId="0000007A" w16cid:durableId="28F3B634"/>
  <w16cid:commentId w16cid:paraId="0000007B" w16cid:durableId="7838846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34F59"/>
    <w:multiLevelType w:val="multilevel"/>
    <w:tmpl w:val="A9328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7B6D4C"/>
    <w:multiLevelType w:val="multilevel"/>
    <w:tmpl w:val="832225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1DF6445"/>
    <w:multiLevelType w:val="multilevel"/>
    <w:tmpl w:val="F84AD2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F31494F"/>
    <w:multiLevelType w:val="multilevel"/>
    <w:tmpl w:val="1B7E2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62179920">
    <w:abstractNumId w:val="3"/>
  </w:num>
  <w:num w:numId="2" w16cid:durableId="1695306811">
    <w:abstractNumId w:val="1"/>
  </w:num>
  <w:num w:numId="3" w16cid:durableId="194394916">
    <w:abstractNumId w:val="0"/>
  </w:num>
  <w:num w:numId="4" w16cid:durableId="151284273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gelo Jones">
    <w15:presenceInfo w15:providerId="AD" w15:userId="S::angelo@williammills.com::bdf5e785-8eaf-412b-bfea-0605736f42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752"/>
    <w:rsid w:val="002A3EE8"/>
    <w:rsid w:val="00A91D35"/>
    <w:rsid w:val="00F11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FF4129"/>
  <w15:docId w15:val="{36C9D1A9-B969-C04F-850F-A1D6F19A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A3EE8"/>
    <w:rPr>
      <w:b/>
      <w:bCs/>
    </w:rPr>
  </w:style>
  <w:style w:type="character" w:customStyle="1" w:styleId="CommentSubjectChar">
    <w:name w:val="Comment Subject Char"/>
    <w:basedOn w:val="CommentTextChar"/>
    <w:link w:val="CommentSubject"/>
    <w:uiPriority w:val="99"/>
    <w:semiHidden/>
    <w:rsid w:val="002A3E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mailto:angelo@williammills.com" TargetMode="External"/><Relationship Id="rId5" Type="http://schemas.openxmlformats.org/officeDocument/2006/relationships/webSettings" Target="webSettings.xml"/><Relationship Id="rId10" Type="http://schemas.openxmlformats.org/officeDocument/2006/relationships/hyperlink" Target="https://www.linkedin.com/in/allanrayson/" TargetMode="Externa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76DEE-C726-9D42-84B4-496E9373D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1332</Words>
  <Characters>7593</Characters>
  <Application>Microsoft Office Word</Application>
  <DocSecurity>0</DocSecurity>
  <Lines>63</Lines>
  <Paragraphs>17</Paragraphs>
  <ScaleCrop>false</ScaleCrop>
  <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Angelo Jones</cp:lastModifiedBy>
  <cp:revision>2</cp:revision>
  <dcterms:created xsi:type="dcterms:W3CDTF">2025-01-09T17:25:00Z</dcterms:created>
  <dcterms:modified xsi:type="dcterms:W3CDTF">2025-01-09T17:26:00Z</dcterms:modified>
</cp:coreProperties>
</file>